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7F5" w:rsidRPr="00B811DD" w:rsidRDefault="009B57F5" w:rsidP="009B57F5">
      <w:pPr>
        <w:pStyle w:val="NormalnyWeb"/>
        <w:spacing w:before="0" w:beforeAutospacing="0" w:after="120" w:afterAutospacing="0" w:line="360" w:lineRule="auto"/>
        <w:jc w:val="center"/>
        <w:rPr>
          <w:sz w:val="28"/>
        </w:rPr>
      </w:pPr>
      <w:bookmarkStart w:id="0" w:name="_GoBack"/>
      <w:r w:rsidRPr="00B811DD">
        <w:rPr>
          <w:rStyle w:val="Pogrubienie"/>
          <w:sz w:val="28"/>
        </w:rPr>
        <w:t>POWOŁANIE KOMISJI</w:t>
      </w:r>
    </w:p>
    <w:p w:rsidR="00332733" w:rsidRPr="00B811DD" w:rsidRDefault="00332733" w:rsidP="00332733">
      <w:pPr>
        <w:pStyle w:val="arthead"/>
        <w:spacing w:before="0" w:beforeAutospacing="0" w:after="240" w:afterAutospacing="0" w:line="360" w:lineRule="auto"/>
        <w:ind w:firstLine="709"/>
        <w:jc w:val="both"/>
        <w:rPr>
          <w:sz w:val="28"/>
        </w:rPr>
      </w:pPr>
      <w:r w:rsidRPr="00B811DD">
        <w:rPr>
          <w:sz w:val="28"/>
        </w:rPr>
        <w:t>Starosta Jarosławski p</w:t>
      </w:r>
      <w:r w:rsidR="009B57F5" w:rsidRPr="00B811DD">
        <w:rPr>
          <w:sz w:val="28"/>
        </w:rPr>
        <w:t>ostanowieniem z dnia 2</w:t>
      </w:r>
      <w:r w:rsidR="00E14D26" w:rsidRPr="00B811DD">
        <w:rPr>
          <w:sz w:val="28"/>
        </w:rPr>
        <w:t>2</w:t>
      </w:r>
      <w:r w:rsidR="009B57F5" w:rsidRPr="00B811DD">
        <w:rPr>
          <w:sz w:val="28"/>
        </w:rPr>
        <w:t>.02.2019 r. o znaku GKN.6822.6</w:t>
      </w:r>
      <w:r w:rsidR="00E14D26" w:rsidRPr="00B811DD">
        <w:rPr>
          <w:sz w:val="28"/>
        </w:rPr>
        <w:t>7</w:t>
      </w:r>
      <w:r w:rsidR="009B57F5" w:rsidRPr="00B811DD">
        <w:rPr>
          <w:sz w:val="28"/>
        </w:rPr>
        <w:t xml:space="preserve">.2017 powołał komisje pełniącą funkcje doradcze. </w:t>
      </w:r>
    </w:p>
    <w:bookmarkEnd w:id="0"/>
    <w:p w:rsidR="009B57F5" w:rsidRDefault="009B57F5" w:rsidP="009B57F5">
      <w:pPr>
        <w:pStyle w:val="arthead"/>
        <w:spacing w:before="0" w:beforeAutospacing="0" w:after="0" w:afterAutospacing="0" w:line="360" w:lineRule="auto"/>
        <w:ind w:firstLine="708"/>
        <w:jc w:val="both"/>
      </w:pPr>
      <w:r>
        <w:t>Stosownie do zapisów art. 10 ust. 1 w  skład komisji wchodzą: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t>1) wszyscy uczestnicy scalenia, a jeśli liczba uczestników jest większa niż 10 osób -rada uczestników scalenia,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t xml:space="preserve">2) przedstawiciel </w:t>
      </w:r>
      <w:proofErr w:type="spellStart"/>
      <w:r>
        <w:t>społeczno</w:t>
      </w:r>
      <w:proofErr w:type="spellEnd"/>
      <w:r>
        <w:t xml:space="preserve"> – zawodowych organizacji rolników,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t>3) przedstawiciel Agencji będącej uczestnikiem scalenia,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t>4) przedstawiciel starosty, na którego terenie działania są położone grunty objęte scaleniem,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t>5) przedstawiciel izby rolniczej, na której terenie działania są położone grunty objęte scaleniem.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</w:pPr>
      <w:r>
        <w:t> 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</w:pPr>
      <w:r>
        <w:t xml:space="preserve">         </w:t>
      </w:r>
      <w:r>
        <w:rPr>
          <w:rStyle w:val="Pogrubienie"/>
        </w:rPr>
        <w:t>Powołana komisja, jako organ doradczy geodety – projektanta:</w:t>
      </w:r>
    </w:p>
    <w:p w:rsidR="009B57F5" w:rsidRDefault="009B57F5" w:rsidP="009B57F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</w:pPr>
      <w:r>
        <w:t>bierze udział przy wykonywaniu szacunku gruntów (art. 10 ust.1 ww. ustawy),</w:t>
      </w:r>
    </w:p>
    <w:p w:rsidR="009B57F5" w:rsidRDefault="009B57F5" w:rsidP="009B57F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</w:pPr>
      <w:r>
        <w:t>bada zastrzeżenia złożone do szacunku gruntów (art. 12 ust. 3 ww. ustawy),</w:t>
      </w:r>
    </w:p>
    <w:p w:rsidR="009B57F5" w:rsidRDefault="009B57F5" w:rsidP="009B57F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</w:pPr>
      <w:r>
        <w:t>bierze udział z głosem doradczym przy sporządzaniu projektu scalenia (art. 10 ust. 1,  art. 22 ust. 2 ww. ustawy),</w:t>
      </w:r>
    </w:p>
    <w:p w:rsidR="009B57F5" w:rsidRDefault="009B57F5" w:rsidP="009B57F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</w:pPr>
      <w:r>
        <w:t>opiniuje zastrzeżenia złożone do projektu scalenia, w tym w razie potrzeby dokonuje oględzin (art. 24 ust. 2, art. 25 ust. 1 i 2 ww. ustawy).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</w:pPr>
      <w:r>
        <w:t> 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</w:pPr>
      <w:r>
        <w:t> </w:t>
      </w:r>
    </w:p>
    <w:p w:rsidR="009B57F5" w:rsidRDefault="009B57F5" w:rsidP="009B57F5">
      <w:pPr>
        <w:pStyle w:val="NormalnyWeb"/>
        <w:spacing w:before="0" w:beforeAutospacing="0" w:after="0" w:afterAutospacing="0" w:line="360" w:lineRule="auto"/>
        <w:jc w:val="both"/>
      </w:pPr>
      <w:r>
        <w:rPr>
          <w:rStyle w:val="Uwydatnienie"/>
        </w:rPr>
        <w:t>Ponadto informuję, że dokumenty powstałe w wyniku opisanej ww. procedury są dostępne w siedzibie Starostwa Powiatowego w Jarosławiu przy ul. Jana Pawła II nr 17 (pokój nr 10, parter) w godzinach od 8-15.</w:t>
      </w:r>
    </w:p>
    <w:p w:rsidR="005945F6" w:rsidRDefault="005945F6"/>
    <w:sectPr w:rsidR="00594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E3DD5"/>
    <w:multiLevelType w:val="hybridMultilevel"/>
    <w:tmpl w:val="C9CE86A2"/>
    <w:lvl w:ilvl="0" w:tplc="8DCC4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B0"/>
    <w:rsid w:val="00332733"/>
    <w:rsid w:val="004268B0"/>
    <w:rsid w:val="005945F6"/>
    <w:rsid w:val="009B57F5"/>
    <w:rsid w:val="00B811DD"/>
    <w:rsid w:val="00E1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5B89B-BFCF-4327-B33C-3A673264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head">
    <w:name w:val="art_head"/>
    <w:basedOn w:val="Normalny"/>
    <w:rsid w:val="009B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B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B57F5"/>
    <w:rPr>
      <w:b/>
      <w:bCs/>
    </w:rPr>
  </w:style>
  <w:style w:type="character" w:styleId="Uwydatnienie">
    <w:name w:val="Emphasis"/>
    <w:basedOn w:val="Domylnaczcionkaakapitu"/>
    <w:uiPriority w:val="20"/>
    <w:qFormat/>
    <w:rsid w:val="009B57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Blajer</dc:creator>
  <cp:keywords/>
  <dc:description/>
  <cp:lastModifiedBy>Kamil Blajer</cp:lastModifiedBy>
  <cp:revision>5</cp:revision>
  <dcterms:created xsi:type="dcterms:W3CDTF">2019-11-13T07:40:00Z</dcterms:created>
  <dcterms:modified xsi:type="dcterms:W3CDTF">2019-11-14T10:30:00Z</dcterms:modified>
</cp:coreProperties>
</file>